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Times New Roman" w:cs="Times New Roman" w:eastAsia="Times New Roman" w:hAnsi="Times New Roman"/>
          <w:b w:val="1"/>
          <w:bCs w:val="1"/>
          <w:sz w:val="32"/>
          <w:szCs w:val="32"/>
        </w:rPr>
      </w:pPr>
      <w:r w:rsidDel="00000000" w:rsidR="00000000" w:rsidRPr="00000000">
        <w:rPr/>
        <w:drawing>
          <wp:anchor allowOverlap="1" behindDoc="1" distB="0" distT="0" distL="0" distR="0" hidden="0" layoutInCell="1" locked="0" relativeHeight="0" simplePos="0">
            <wp:simplePos x="0" y="0"/>
            <wp:positionH relativeFrom="margin">
              <wp:align>center</wp:align>
            </wp:positionH>
            <wp:positionV relativeFrom="page">
              <wp:posOffset>133350</wp:posOffset>
            </wp:positionV>
            <wp:extent cx="952500" cy="1113332"/>
            <wp:effectExtent b="0" l="0" r="0" t="0"/>
            <wp:wrapNone/>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952500" cy="1113332"/>
                    </a:xfrm>
                    <a:prstGeom prst="rect"/>
                    <a:ln/>
                  </pic:spPr>
                </pic:pic>
              </a:graphicData>
            </a:graphic>
          </wp:anchor>
        </w:drawing>
      </w:r>
      <w:r w:rsidDel="00000000" w:rsidR="00000000" w:rsidRPr="00000000">
        <w:rPr>
          <w:rtl w:val="0"/>
        </w:rPr>
      </w:r>
    </w:p>
    <w:p w:rsidR="00000000" w:rsidDel="00000000" w:rsidP="00000000" w:rsidRDefault="00000000" w:rsidRPr="00000000" w14:paraId="00000002">
      <w:pPr>
        <w:jc w:val="center"/>
        <w:rPr>
          <w:rFonts w:ascii="Times New Roman" w:cs="Times New Roman" w:eastAsia="Times New Roman" w:hAnsi="Times New Roman"/>
          <w:b w:val="1"/>
          <w:bCs w:val="1"/>
          <w:sz w:val="32"/>
          <w:szCs w:val="32"/>
        </w:rPr>
      </w:pPr>
      <w:r w:rsidDel="00000000" w:rsidR="00000000" w:rsidRPr="00000000">
        <w:rPr>
          <w:rtl w:val="0"/>
        </w:rPr>
      </w:r>
    </w:p>
    <w:p w:rsidR="00000000" w:rsidDel="00000000" w:rsidP="00000000" w:rsidRDefault="00000000" w:rsidRPr="00000000" w14:paraId="00000003">
      <w:pPr>
        <w:jc w:val="center"/>
        <w:rPr>
          <w:rFonts w:ascii="Times New Roman" w:cs="Times New Roman" w:eastAsia="Times New Roman" w:hAnsi="Times New Roman"/>
          <w:b w:val="1"/>
          <w:bCs w:val="1"/>
          <w:sz w:val="32"/>
          <w:szCs w:val="32"/>
        </w:rPr>
      </w:pPr>
      <w:r w:rsidDel="00000000" w:rsidR="00000000" w:rsidRPr="00000000">
        <w:rPr>
          <w:rFonts w:ascii="Times New Roman" w:cs="Times New Roman" w:eastAsia="Times New Roman" w:hAnsi="Times New Roman"/>
          <w:b w:val="1"/>
          <w:bCs w:val="1"/>
          <w:sz w:val="32"/>
          <w:szCs w:val="32"/>
          <w:rtl w:val="0"/>
        </w:rPr>
        <w:t xml:space="preserve">COMUNE DI SANTI COSMA E DAMIANO</w:t>
      </w:r>
    </w:p>
    <w:p w:rsidR="00000000" w:rsidDel="00000000" w:rsidP="00000000" w:rsidRDefault="00000000" w:rsidRPr="00000000" w14:paraId="00000004">
      <w:pPr>
        <w:jc w:val="center"/>
        <w:rPr>
          <w:rFonts w:ascii="Times New Roman" w:cs="Times New Roman" w:eastAsia="Times New Roman" w:hAnsi="Times New Roman"/>
          <w:i w:val="1"/>
          <w:iCs w:val="1"/>
          <w:sz w:val="32"/>
          <w:szCs w:val="32"/>
        </w:rPr>
      </w:pPr>
      <w:r w:rsidDel="00000000" w:rsidR="00000000" w:rsidRPr="00000000">
        <w:rPr>
          <w:rFonts w:ascii="Times New Roman" w:cs="Times New Roman" w:eastAsia="Times New Roman" w:hAnsi="Times New Roman"/>
          <w:i w:val="1"/>
          <w:iCs w:val="1"/>
          <w:sz w:val="32"/>
          <w:szCs w:val="32"/>
          <w:rtl w:val="0"/>
        </w:rPr>
        <w:t xml:space="preserve">Medaglia d’Oro al Valor Civile</w:t>
      </w:r>
    </w:p>
    <w:p w:rsidR="00000000" w:rsidDel="00000000" w:rsidP="00000000" w:rsidRDefault="00000000" w:rsidRPr="00000000" w14:paraId="00000005">
      <w:pPr>
        <w:jc w:val="center"/>
        <w:rPr>
          <w:rFonts w:ascii="Times New Roman" w:cs="Times New Roman" w:eastAsia="Times New Roman" w:hAnsi="Times New Roman"/>
          <w:b w:val="1"/>
          <w:bCs w:val="1"/>
          <w:sz w:val="32"/>
          <w:szCs w:val="32"/>
        </w:rPr>
      </w:pPr>
      <w:r w:rsidDel="00000000" w:rsidR="00000000" w:rsidRPr="00000000">
        <w:rPr>
          <w:rFonts w:ascii="Times New Roman" w:cs="Times New Roman" w:eastAsia="Times New Roman" w:hAnsi="Times New Roman"/>
          <w:i w:val="1"/>
          <w:iCs w:val="1"/>
          <w:sz w:val="32"/>
          <w:szCs w:val="32"/>
          <w:rtl w:val="0"/>
        </w:rPr>
        <w:t xml:space="preserve">Provincia di Latina</w:t>
      </w:r>
      <w:r w:rsidDel="00000000" w:rsidR="00000000" w:rsidRPr="00000000">
        <w:rPr>
          <w:rtl w:val="0"/>
        </w:rPr>
      </w:r>
    </w:p>
    <w:p w:rsidR="00000000" w:rsidDel="00000000" w:rsidP="00000000" w:rsidRDefault="00000000" w:rsidRPr="00000000" w14:paraId="00000006">
      <w:pPr>
        <w:spacing w:line="20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7">
      <w:pPr>
        <w:spacing w:line="20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8">
      <w:pPr>
        <w:spacing w:line="20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9">
      <w:pPr>
        <w:ind w:right="-19"/>
        <w:jc w:val="center"/>
        <w:rPr>
          <w:rFonts w:ascii="Times New Roman" w:cs="Times New Roman" w:eastAsia="Times New Roman" w:hAnsi="Times New Roman"/>
          <w:sz w:val="36"/>
          <w:szCs w:val="36"/>
        </w:rPr>
      </w:pPr>
      <w:r w:rsidDel="00000000" w:rsidR="00000000" w:rsidRPr="00000000">
        <w:rPr>
          <w:rFonts w:ascii="Times New Roman" w:cs="Times New Roman" w:eastAsia="Times New Roman" w:hAnsi="Times New Roman"/>
          <w:sz w:val="36"/>
          <w:szCs w:val="36"/>
          <w:rtl w:val="0"/>
        </w:rPr>
        <w:t xml:space="preserve">BANDO DI ISCRIZIONE ALL’ASILO NIDO COMUNALE</w:t>
      </w:r>
    </w:p>
    <w:p w:rsidR="00000000" w:rsidDel="00000000" w:rsidP="00000000" w:rsidRDefault="00000000" w:rsidRPr="00000000" w14:paraId="0000000A">
      <w:pPr>
        <w:spacing w:line="259" w:lineRule="auto"/>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00B">
      <w:pPr>
        <w:ind w:right="-19"/>
        <w:jc w:val="center"/>
        <w:rPr>
          <w:rFonts w:ascii="Times New Roman" w:cs="Times New Roman" w:eastAsia="Times New Roman" w:hAnsi="Times New Roman"/>
          <w:i w:val="1"/>
          <w:iCs w:val="1"/>
          <w:sz w:val="36"/>
          <w:szCs w:val="36"/>
        </w:rPr>
      </w:pPr>
      <w:r w:rsidDel="00000000" w:rsidR="00000000" w:rsidRPr="00000000">
        <w:rPr>
          <w:rFonts w:ascii="Times New Roman" w:cs="Times New Roman" w:eastAsia="Times New Roman" w:hAnsi="Times New Roman"/>
          <w:i w:val="1"/>
          <w:iCs w:val="1"/>
          <w:sz w:val="40"/>
          <w:szCs w:val="40"/>
          <w:rtl w:val="0"/>
        </w:rPr>
        <w:t xml:space="preserve">“LUPO ALBERTO”</w:t>
      </w:r>
      <w:r w:rsidDel="00000000" w:rsidR="00000000" w:rsidRPr="00000000">
        <w:rPr>
          <w:rtl w:val="0"/>
        </w:rPr>
      </w:r>
    </w:p>
    <w:p w:rsidR="00000000" w:rsidDel="00000000" w:rsidP="00000000" w:rsidRDefault="00000000" w:rsidRPr="00000000" w14:paraId="0000000C">
      <w:pPr>
        <w:spacing w:line="274"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ind w:right="-19"/>
        <w:jc w:val="center"/>
        <w:rPr>
          <w:rFonts w:ascii="Times New Roman" w:cs="Times New Roman" w:eastAsia="Times New Roman" w:hAnsi="Times New Roman"/>
          <w:b w:val="1"/>
          <w:bCs w:val="1"/>
          <w:sz w:val="32"/>
          <w:szCs w:val="32"/>
        </w:rPr>
      </w:pPr>
      <w:r w:rsidDel="00000000" w:rsidR="00000000" w:rsidRPr="00000000">
        <w:rPr>
          <w:rFonts w:ascii="Times New Roman" w:cs="Times New Roman" w:eastAsia="Times New Roman" w:hAnsi="Times New Roman"/>
          <w:b w:val="1"/>
          <w:bCs w:val="1"/>
          <w:sz w:val="32"/>
          <w:szCs w:val="32"/>
          <w:rtl w:val="0"/>
        </w:rPr>
        <w:t xml:space="preserve">Anno educativo 2026-2027</w:t>
      </w:r>
    </w:p>
    <w:p w:rsidR="00000000" w:rsidDel="00000000" w:rsidP="00000000" w:rsidRDefault="00000000" w:rsidRPr="00000000" w14:paraId="0000000E">
      <w:pPr>
        <w:spacing w:line="2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F">
      <w:pPr>
        <w:spacing w:line="20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spacing w:line="20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spacing w:line="200" w:lineRule="auto"/>
        <w:rPr>
          <w:rFonts w:ascii="Times New Roman" w:cs="Times New Roman" w:eastAsia="Times New Roman" w:hAnsi="Times New Roman"/>
          <w:sz w:val="24"/>
          <w:szCs w:val="24"/>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0</wp:posOffset>
            </wp:positionH>
            <wp:positionV relativeFrom="paragraph">
              <wp:posOffset>7620</wp:posOffset>
            </wp:positionV>
            <wp:extent cx="6266815" cy="1629410"/>
            <wp:effectExtent b="0" l="0" r="0" t="0"/>
            <wp:wrapNone/>
            <wp:docPr id="2" name="image2.jpg"/>
            <a:graphic>
              <a:graphicData uri="http://schemas.openxmlformats.org/drawingml/2006/picture">
                <pic:pic>
                  <pic:nvPicPr>
                    <pic:cNvPr id="0" name="image2.jpg"/>
                    <pic:cNvPicPr preferRelativeResize="0"/>
                  </pic:nvPicPr>
                  <pic:blipFill>
                    <a:blip r:embed="rId8"/>
                    <a:srcRect b="0" l="0" r="0" t="0"/>
                    <a:stretch>
                      <a:fillRect/>
                    </a:stretch>
                  </pic:blipFill>
                  <pic:spPr>
                    <a:xfrm>
                      <a:off x="0" y="0"/>
                      <a:ext cx="6266815" cy="1629410"/>
                    </a:xfrm>
                    <a:prstGeom prst="rect"/>
                    <a:ln/>
                  </pic:spPr>
                </pic:pic>
              </a:graphicData>
            </a:graphic>
          </wp:anchor>
        </w:drawing>
      </w:r>
    </w:p>
    <w:p w:rsidR="00000000" w:rsidDel="00000000" w:rsidP="00000000" w:rsidRDefault="00000000" w:rsidRPr="00000000" w14:paraId="00000012">
      <w:pPr>
        <w:spacing w:line="20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spacing w:line="20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4">
      <w:pPr>
        <w:spacing w:line="20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5">
      <w:pPr>
        <w:spacing w:line="20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6">
      <w:pPr>
        <w:spacing w:line="20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7">
      <w:pPr>
        <w:spacing w:line="20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8">
      <w:pPr>
        <w:spacing w:line="20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9">
      <w:pPr>
        <w:spacing w:line="20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A">
      <w:pPr>
        <w:spacing w:line="20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B">
      <w:pPr>
        <w:spacing w:line="20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C">
      <w:pPr>
        <w:spacing w:line="20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D">
      <w:pPr>
        <w:spacing w:line="20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E">
      <w:pPr>
        <w:spacing w:line="372"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F">
      <w:pPr>
        <w:ind w:left="4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Vista la Legge Regionale n. 59/80 e successive modifiche ed integrazioni;</w:t>
      </w:r>
    </w:p>
    <w:p w:rsidR="00000000" w:rsidDel="00000000" w:rsidP="00000000" w:rsidRDefault="00000000" w:rsidRPr="00000000" w14:paraId="00000020">
      <w:pPr>
        <w:spacing w:line="14.399999999999999"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1">
      <w:pPr>
        <w:spacing w:line="234" w:lineRule="auto"/>
        <w:ind w:left="40" w:right="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Visto il regolamento per la Gestione dell’Asilo nido Comunale “Lupo Alberto”, approvato con Deliberazione del Consiglio Comunale n. 16 del 07/06/2022;</w:t>
      </w:r>
    </w:p>
    <w:p w:rsidR="00000000" w:rsidDel="00000000" w:rsidP="00000000" w:rsidRDefault="00000000" w:rsidRPr="00000000" w14:paraId="00000022">
      <w:pPr>
        <w:spacing w:line="331"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3">
      <w:pPr>
        <w:ind w:right="-19"/>
        <w:jc w:val="center"/>
        <w:rPr>
          <w:rFonts w:ascii="Times New Roman" w:cs="Times New Roman" w:eastAsia="Times New Roman" w:hAnsi="Times New Roman"/>
          <w:b w:val="1"/>
          <w:bCs w:val="1"/>
          <w:sz w:val="36"/>
          <w:szCs w:val="36"/>
        </w:rPr>
      </w:pPr>
      <w:r w:rsidDel="00000000" w:rsidR="00000000" w:rsidRPr="00000000">
        <w:rPr>
          <w:rFonts w:ascii="Times New Roman" w:cs="Times New Roman" w:eastAsia="Times New Roman" w:hAnsi="Times New Roman"/>
          <w:b w:val="1"/>
          <w:bCs w:val="1"/>
          <w:sz w:val="36"/>
          <w:szCs w:val="36"/>
          <w:rtl w:val="0"/>
        </w:rPr>
        <w:t xml:space="preserve">SI AVVISA LA CITTADINANZA</w:t>
      </w:r>
    </w:p>
    <w:p w:rsidR="00000000" w:rsidDel="00000000" w:rsidP="00000000" w:rsidRDefault="00000000" w:rsidRPr="00000000" w14:paraId="00000024">
      <w:pPr>
        <w:spacing w:line="33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5">
      <w:pPr>
        <w:spacing w:line="236" w:lineRule="auto"/>
        <w:ind w:left="40" w:right="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Che sono aperte le iscrizioni all’asilo nido comunale Lupo Alberto, per i bambini dai 3 mesi ai 3 anni, le cui famiglie siano residenti nel Comune di Santi Cosma e Damiano (LT). </w:t>
      </w:r>
    </w:p>
    <w:p w:rsidR="00000000" w:rsidDel="00000000" w:rsidP="00000000" w:rsidRDefault="00000000" w:rsidRPr="00000000" w14:paraId="00000026">
      <w:pPr>
        <w:spacing w:line="236" w:lineRule="auto"/>
        <w:ind w:left="40" w:right="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 i non residenti le domande verranno accolte solo ad esaurimento della graduatoria dei cittadini residenti.</w:t>
      </w:r>
    </w:p>
    <w:p w:rsidR="00000000" w:rsidDel="00000000" w:rsidP="00000000" w:rsidRDefault="00000000" w:rsidRPr="00000000" w14:paraId="00000027">
      <w:pPr>
        <w:spacing w:line="236" w:lineRule="auto"/>
        <w:ind w:left="40" w:right="20" w:firstLine="0"/>
        <w:jc w:val="both"/>
        <w:rPr>
          <w:rFonts w:ascii="Times New Roman" w:cs="Times New Roman" w:eastAsia="Times New Roman" w:hAnsi="Times New Roman"/>
          <w:color w:val="0563c1"/>
          <w:sz w:val="24"/>
          <w:szCs w:val="24"/>
          <w:u w:val="single"/>
        </w:rPr>
      </w:pPr>
      <w:r w:rsidDel="00000000" w:rsidR="00000000" w:rsidRPr="00000000">
        <w:rPr>
          <w:rFonts w:ascii="Times New Roman" w:cs="Times New Roman" w:eastAsia="Times New Roman" w:hAnsi="Times New Roman"/>
          <w:sz w:val="24"/>
          <w:szCs w:val="24"/>
          <w:rtl w:val="0"/>
        </w:rPr>
        <w:t xml:space="preserve">I genitori richiedenti potranno presentare il modulo di domanda, completo della Scheda A e degli allegati, debitamente compilato, direttamente all’ufficio Protocollo, a partire dalla data di pubblicazione sul sito istituzionale del Comune, o inviarli con PEC a </w:t>
      </w:r>
      <w:hyperlink r:id="rId9">
        <w:r w:rsidDel="00000000" w:rsidR="00000000" w:rsidRPr="00000000">
          <w:rPr>
            <w:rFonts w:ascii="Times New Roman" w:cs="Times New Roman" w:eastAsia="Times New Roman" w:hAnsi="Times New Roman"/>
            <w:color w:val="0563c1"/>
            <w:sz w:val="24"/>
            <w:szCs w:val="24"/>
            <w:u w:val="single"/>
            <w:rtl w:val="0"/>
          </w:rPr>
          <w:t xml:space="preserve">protocollo@pec.comune.santicosmaedamiano.lt.it</w:t>
        </w:r>
      </w:hyperlink>
      <w:r w:rsidDel="00000000" w:rsidR="00000000" w:rsidRPr="00000000">
        <w:rPr>
          <w:rtl w:val="0"/>
        </w:rPr>
      </w:r>
    </w:p>
    <w:p w:rsidR="00000000" w:rsidDel="00000000" w:rsidP="00000000" w:rsidRDefault="00000000" w:rsidRPr="00000000" w14:paraId="00000028">
      <w:pPr>
        <w:spacing w:line="236" w:lineRule="auto"/>
        <w:ind w:left="40" w:right="20" w:firstLine="0"/>
        <w:jc w:val="both"/>
        <w:rPr>
          <w:rFonts w:ascii="Times New Roman" w:cs="Times New Roman" w:eastAsia="Times New Roman" w:hAnsi="Times New Roman"/>
          <w:color w:val="000080"/>
          <w:sz w:val="24"/>
          <w:szCs w:val="24"/>
        </w:rPr>
      </w:pPr>
      <w:r w:rsidDel="00000000" w:rsidR="00000000" w:rsidRPr="00000000">
        <w:rPr>
          <w:rFonts w:ascii="Times New Roman" w:cs="Times New Roman" w:eastAsia="Times New Roman" w:hAnsi="Times New Roman"/>
          <w:color w:val="000000"/>
          <w:sz w:val="24"/>
          <w:szCs w:val="24"/>
          <w:rtl w:val="0"/>
        </w:rPr>
        <w:t xml:space="preserve">oppure con mail a </w:t>
      </w:r>
      <w:r w:rsidDel="00000000" w:rsidR="00000000" w:rsidRPr="00000000">
        <w:rPr>
          <w:rFonts w:ascii="Times New Roman" w:cs="Times New Roman" w:eastAsia="Times New Roman" w:hAnsi="Times New Roman"/>
          <w:color w:val="000080"/>
          <w:sz w:val="24"/>
          <w:szCs w:val="24"/>
          <w:rtl w:val="0"/>
        </w:rPr>
        <w:t xml:space="preserve"> </w:t>
      </w:r>
    </w:p>
    <w:p w:rsidR="00000000" w:rsidDel="00000000" w:rsidP="00000000" w:rsidRDefault="00000000" w:rsidRPr="00000000" w14:paraId="00000029">
      <w:pPr>
        <w:spacing w:line="236" w:lineRule="auto"/>
        <w:ind w:left="40" w:right="20" w:firstLine="0"/>
        <w:jc w:val="both"/>
        <w:rPr>
          <w:rFonts w:ascii="Times New Roman" w:cs="Times New Roman" w:eastAsia="Times New Roman" w:hAnsi="Times New Roman"/>
          <w:color w:val="000080"/>
          <w:sz w:val="24"/>
          <w:szCs w:val="24"/>
          <w:u w:val="single"/>
        </w:rPr>
      </w:pPr>
      <w:hyperlink r:id="rId10">
        <w:r w:rsidDel="00000000" w:rsidR="00000000" w:rsidRPr="00000000">
          <w:rPr>
            <w:rFonts w:ascii="Times New Roman" w:cs="Times New Roman" w:eastAsia="Times New Roman" w:hAnsi="Times New Roman"/>
            <w:color w:val="000080"/>
            <w:sz w:val="24"/>
            <w:szCs w:val="24"/>
            <w:u w:val="single"/>
            <w:rtl w:val="0"/>
          </w:rPr>
          <w:t xml:space="preserve">protocollo@comune.santicosmaedamiano.lt.it</w:t>
        </w:r>
      </w:hyperlink>
      <w:r w:rsidDel="00000000" w:rsidR="00000000" w:rsidRPr="00000000">
        <w:rPr>
          <w:rtl w:val="0"/>
        </w:rPr>
      </w:r>
    </w:p>
    <w:p w:rsidR="00000000" w:rsidDel="00000000" w:rsidP="00000000" w:rsidRDefault="00000000" w:rsidRPr="00000000" w14:paraId="0000002A">
      <w:pPr>
        <w:spacing w:line="236" w:lineRule="auto"/>
        <w:ind w:left="40" w:right="20" w:firstLine="0"/>
        <w:jc w:val="both"/>
        <w:rPr>
          <w:rFonts w:ascii="Times New Roman" w:cs="Times New Roman" w:eastAsia="Times New Roman" w:hAnsi="Times New Roman"/>
          <w:color w:val="000080"/>
          <w:sz w:val="24"/>
          <w:szCs w:val="24"/>
          <w:u w:val="single"/>
        </w:rPr>
      </w:pPr>
      <w:r w:rsidDel="00000000" w:rsidR="00000000" w:rsidRPr="00000000">
        <w:rPr>
          <w:rtl w:val="0"/>
        </w:rPr>
      </w:r>
    </w:p>
    <w:p w:rsidR="00000000" w:rsidDel="00000000" w:rsidP="00000000" w:rsidRDefault="00000000" w:rsidRPr="00000000" w14:paraId="0000002B">
      <w:pPr>
        <w:spacing w:line="14.399999999999999"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C">
      <w:pPr>
        <w:ind w:left="40" w:firstLine="0"/>
        <w:jc w:val="center"/>
        <w:rPr>
          <w:rFonts w:ascii="Times New Roman" w:cs="Times New Roman" w:eastAsia="Times New Roman" w:hAnsi="Times New Roman"/>
          <w:b w:val="1"/>
          <w:bCs w:val="1"/>
          <w:sz w:val="28"/>
          <w:szCs w:val="28"/>
          <w:u w:val="single"/>
        </w:rPr>
      </w:pPr>
      <w:r w:rsidDel="00000000" w:rsidR="00000000" w:rsidRPr="00000000">
        <w:rPr>
          <w:rFonts w:ascii="Times New Roman" w:cs="Times New Roman" w:eastAsia="Times New Roman" w:hAnsi="Times New Roman"/>
          <w:b w:val="1"/>
          <w:bCs w:val="1"/>
          <w:sz w:val="28"/>
          <w:szCs w:val="28"/>
          <w:u w:val="single"/>
          <w:rtl w:val="0"/>
        </w:rPr>
        <w:t xml:space="preserve">Le istanze dovranno essere presentate entro le ore 14.00 del giorno 05/06/2026.</w:t>
      </w:r>
    </w:p>
    <w:p w:rsidR="00000000" w:rsidDel="00000000" w:rsidP="00000000" w:rsidRDefault="00000000" w:rsidRPr="00000000" w14:paraId="0000002D">
      <w:pPr>
        <w:ind w:left="40" w:firstLine="0"/>
        <w:jc w:val="center"/>
        <w:rPr>
          <w:rFonts w:ascii="Times New Roman" w:cs="Times New Roman" w:eastAsia="Times New Roman" w:hAnsi="Times New Roman"/>
          <w:b w:val="1"/>
          <w:bCs w:val="1"/>
          <w:sz w:val="28"/>
          <w:szCs w:val="28"/>
          <w:u w:val="single"/>
        </w:rPr>
      </w:pPr>
      <w:r w:rsidDel="00000000" w:rsidR="00000000" w:rsidRPr="00000000">
        <w:rPr>
          <w:rtl w:val="0"/>
        </w:rPr>
      </w:r>
    </w:p>
    <w:p w:rsidR="00000000" w:rsidDel="00000000" w:rsidP="00000000" w:rsidRDefault="00000000" w:rsidRPr="00000000" w14:paraId="0000002E">
      <w:pPr>
        <w:spacing w:line="14.399999999999999"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F">
      <w:pPr>
        <w:spacing w:line="236" w:lineRule="auto"/>
        <w:ind w:left="40" w:right="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 domande di ammissione dei bambini che hanno già frequentato l’anno in corso, che ripresentano la domanda per l'anno successivo (con allegato ISEE in corso di validità) entro il termine di scadenza sopra indicato, sono automaticamente ammessi alla frequenza sempre che siano in regola con i pagamenti delle rette e che non siano dimessi prima del 30/06/2026.</w:t>
      </w:r>
    </w:p>
    <w:p w:rsidR="00000000" w:rsidDel="00000000" w:rsidP="00000000" w:rsidRDefault="00000000" w:rsidRPr="00000000" w14:paraId="00000030">
      <w:pPr>
        <w:spacing w:line="236" w:lineRule="auto"/>
        <w:ind w:left="40" w:right="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1">
      <w:pPr>
        <w:spacing w:line="14.399999999999999"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2">
      <w:pPr>
        <w:ind w:left="4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Alla domanda di iscrizione va allegata la seguente documentazione</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33">
      <w:pPr>
        <w:ind w:left="4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4">
      <w:pPr>
        <w:numPr>
          <w:ilvl w:val="0"/>
          <w:numId w:val="1"/>
        </w:numPr>
        <w:ind w:left="76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documento di entrambi i genitori;</w:t>
      </w:r>
    </w:p>
    <w:p w:rsidR="00000000" w:rsidDel="00000000" w:rsidP="00000000" w:rsidRDefault="00000000" w:rsidRPr="00000000" w14:paraId="00000035">
      <w:pPr>
        <w:numPr>
          <w:ilvl w:val="0"/>
          <w:numId w:val="1"/>
        </w:numPr>
        <w:ind w:left="76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attestazione Isee in corso di validità;</w:t>
      </w:r>
    </w:p>
    <w:p w:rsidR="00000000" w:rsidDel="00000000" w:rsidP="00000000" w:rsidRDefault="00000000" w:rsidRPr="00000000" w14:paraId="00000036">
      <w:pPr>
        <w:numPr>
          <w:ilvl w:val="0"/>
          <w:numId w:val="1"/>
        </w:numPr>
        <w:ind w:left="76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eventuale documentazione attestante disabilità certificate dalla Asl; </w:t>
      </w:r>
    </w:p>
    <w:p w:rsidR="00000000" w:rsidDel="00000000" w:rsidP="00000000" w:rsidRDefault="00000000" w:rsidRPr="00000000" w14:paraId="00000037">
      <w:pPr>
        <w:numPr>
          <w:ilvl w:val="0"/>
          <w:numId w:val="1"/>
        </w:numPr>
        <w:ind w:left="76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certificato di vaccinazione;</w:t>
      </w:r>
    </w:p>
    <w:p w:rsidR="00000000" w:rsidDel="00000000" w:rsidP="00000000" w:rsidRDefault="00000000" w:rsidRPr="00000000" w14:paraId="00000038">
      <w:pPr>
        <w:numPr>
          <w:ilvl w:val="0"/>
          <w:numId w:val="1"/>
        </w:numPr>
        <w:ind w:left="76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documentazione comprovante attività lavorativa dei genitori.</w:t>
      </w:r>
    </w:p>
    <w:p w:rsidR="00000000" w:rsidDel="00000000" w:rsidP="00000000" w:rsidRDefault="00000000" w:rsidRPr="00000000" w14:paraId="00000039">
      <w:pPr>
        <w:spacing w:line="14.399999999999999"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A">
      <w:pPr>
        <w:ind w:left="4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B">
      <w:pPr>
        <w:ind w:left="4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L'Amministrazione effettuerà controlli a campione in relazione alle dichiarazioni sostitutive presentate.</w:t>
      </w:r>
    </w:p>
    <w:p w:rsidR="00000000" w:rsidDel="00000000" w:rsidP="00000000" w:rsidRDefault="00000000" w:rsidRPr="00000000" w14:paraId="0000003C">
      <w:pPr>
        <w:spacing w:line="14.399999999999999"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D">
      <w:pPr>
        <w:spacing w:line="234" w:lineRule="auto"/>
        <w:ind w:left="40" w:right="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L'incompletezza della domanda e la mancata presentazione della documentazione richiesta non consentirà la conferma dell'iscrizione comportando l'automatica esclusione della richiesta.</w:t>
      </w:r>
    </w:p>
    <w:p w:rsidR="00000000" w:rsidDel="00000000" w:rsidP="00000000" w:rsidRDefault="00000000" w:rsidRPr="00000000" w14:paraId="0000003E">
      <w:pPr>
        <w:spacing w:line="15"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F">
      <w:pPr>
        <w:spacing w:line="236" w:lineRule="auto"/>
        <w:ind w:left="4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Gli uffici comunali potranno eventualmente, se necessario, richiedere chiarimenti e/o integrazioni alla documentazione prodotta.</w:t>
      </w:r>
    </w:p>
    <w:p w:rsidR="00000000" w:rsidDel="00000000" w:rsidP="00000000" w:rsidRDefault="00000000" w:rsidRPr="00000000" w14:paraId="00000040">
      <w:pPr>
        <w:spacing w:line="236" w:lineRule="auto"/>
        <w:ind w:left="4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Dopo la scadenza del termine per la presentazione delle domande verrà formulata una graduatoria unica provvisoria.</w:t>
      </w:r>
    </w:p>
    <w:p w:rsidR="00000000" w:rsidDel="00000000" w:rsidP="00000000" w:rsidRDefault="00000000" w:rsidRPr="00000000" w14:paraId="00000041">
      <w:pPr>
        <w:spacing w:line="236" w:lineRule="auto"/>
        <w:ind w:left="4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2">
      <w:pPr>
        <w:spacing w:line="236" w:lineRule="auto"/>
        <w:ind w:left="4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graduatoria per l’ammissione al servizio nido, nel rispetto di quanto già stabilito dal vigente regolamento comunale, sarà elaborata nel rispetto del seguente ordine di priorità:</w:t>
      </w:r>
    </w:p>
    <w:p w:rsidR="00000000" w:rsidDel="00000000" w:rsidP="00000000" w:rsidRDefault="00000000" w:rsidRPr="00000000" w14:paraId="00000043">
      <w:pPr>
        <w:spacing w:line="236" w:lineRule="auto"/>
        <w:ind w:left="4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36" w:lineRule="auto"/>
        <w:ind w:left="76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Coloro che hanno già frequentato il servizio nido nell’anno precedente;</w:t>
      </w:r>
    </w:p>
    <w:p w:rsidR="00000000" w:rsidDel="00000000" w:rsidP="00000000" w:rsidRDefault="00000000" w:rsidRPr="00000000" w14:paraId="0000004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36" w:lineRule="auto"/>
        <w:ind w:left="76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Utenti residenti segnalati dai servizi sociali e/o sanitari;</w:t>
      </w:r>
    </w:p>
    <w:p w:rsidR="00000000" w:rsidDel="00000000" w:rsidP="00000000" w:rsidRDefault="00000000" w:rsidRPr="00000000" w14:paraId="0000004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36" w:lineRule="auto"/>
        <w:ind w:left="76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 residenti nel Comune di Santi Cosma e Damiano;</w:t>
      </w:r>
    </w:p>
    <w:p w:rsidR="00000000" w:rsidDel="00000000" w:rsidP="00000000" w:rsidRDefault="00000000" w:rsidRPr="00000000" w14:paraId="0000004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36" w:lineRule="auto"/>
        <w:ind w:left="76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Situazioni di disabilità certificate.</w:t>
      </w:r>
    </w:p>
    <w:p w:rsidR="00000000" w:rsidDel="00000000" w:rsidP="00000000" w:rsidRDefault="00000000" w:rsidRPr="00000000" w14:paraId="00000048">
      <w:pPr>
        <w:spacing w:line="236" w:lineRule="auto"/>
        <w:ind w:left="4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9">
      <w:pPr>
        <w:spacing w:line="236" w:lineRule="auto"/>
        <w:ind w:left="4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 domande saranno valutate tenendo conto di quanto già prescritto nel regolamento approvato con Delibera di Consiglio n. 16 del 07/06/2022 e di quanto altro stabilito nel presente avviso.</w:t>
      </w:r>
    </w:p>
    <w:p w:rsidR="00000000" w:rsidDel="00000000" w:rsidP="00000000" w:rsidRDefault="00000000" w:rsidRPr="00000000" w14:paraId="0000004A">
      <w:pPr>
        <w:spacing w:line="236" w:lineRule="auto"/>
        <w:ind w:left="4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B">
      <w:pPr>
        <w:ind w:left="4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L'attribuzione dei punteggi è relativa ad ogni genitore ed avverrà secondo i seguenti criteri:</w:t>
      </w:r>
    </w:p>
    <w:p w:rsidR="00000000" w:rsidDel="00000000" w:rsidP="00000000" w:rsidRDefault="00000000" w:rsidRPr="00000000" w14:paraId="0000004C">
      <w:pPr>
        <w:ind w:left="4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D">
      <w:pPr>
        <w:ind w:left="40" w:firstLine="0"/>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Nucleo Familiare</w:t>
      </w:r>
    </w:p>
    <w:p w:rsidR="00000000" w:rsidDel="00000000" w:rsidP="00000000" w:rsidRDefault="00000000" w:rsidRPr="00000000" w14:paraId="0000004E">
      <w:pPr>
        <w:ind w:left="40" w:firstLine="0"/>
        <w:jc w:val="both"/>
        <w:rPr>
          <w:rFonts w:ascii="Times New Roman" w:cs="Times New Roman" w:eastAsia="Times New Roman" w:hAnsi="Times New Roman"/>
          <w:b w:val="1"/>
          <w:bCs w:val="1"/>
          <w:sz w:val="28"/>
          <w:szCs w:val="28"/>
        </w:rPr>
      </w:pPr>
      <w:r w:rsidDel="00000000" w:rsidR="00000000" w:rsidRPr="00000000">
        <w:rPr>
          <w:rtl w:val="0"/>
        </w:rPr>
      </w:r>
    </w:p>
    <w:tbl>
      <w:tblPr>
        <w:tblStyle w:val="Table1"/>
        <w:tblW w:w="962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933"/>
        <w:gridCol w:w="1695"/>
        <w:tblGridChange w:id="0">
          <w:tblGrid>
            <w:gridCol w:w="7933"/>
            <w:gridCol w:w="1695"/>
          </w:tblGrid>
        </w:tblGridChange>
      </w:tblGrid>
      <w:tr>
        <w:trPr>
          <w:cantSplit w:val="0"/>
          <w:trHeight w:val="670" w:hRule="atLeast"/>
          <w:tblHeader w:val="0"/>
        </w:trPr>
        <w:tc>
          <w:tcPr/>
          <w:p w:rsidR="00000000" w:rsidDel="00000000" w:rsidP="00000000" w:rsidRDefault="00000000" w:rsidRPr="00000000" w14:paraId="0000004F">
            <w:pPr>
              <w:ind w:left="6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Affidamento esclusivo del bambino/a ad un unico genitore risultante da un atto dell’autorità giudiziaria  (no autocertificazione)</w:t>
            </w:r>
          </w:p>
        </w:tc>
        <w:tc>
          <w:tcPr/>
          <w:p w:rsidR="00000000" w:rsidDel="00000000" w:rsidP="00000000" w:rsidRDefault="00000000" w:rsidRPr="00000000" w14:paraId="00000050">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 punti</w:t>
            </w:r>
          </w:p>
        </w:tc>
      </w:tr>
      <w:tr>
        <w:trPr>
          <w:cantSplit w:val="0"/>
          <w:trHeight w:val="1237" w:hRule="atLeast"/>
          <w:tblHeader w:val="0"/>
        </w:trPr>
        <w:tc>
          <w:tcPr/>
          <w:p w:rsidR="00000000" w:rsidDel="00000000" w:rsidP="00000000" w:rsidRDefault="00000000" w:rsidRPr="00000000" w14:paraId="00000051">
            <w:pPr>
              <w:ind w:left="6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 ogni ulteriore figlio/a convivente o non con il/la bambino/a</w:t>
            </w:r>
          </w:p>
          <w:p w:rsidR="00000000" w:rsidDel="00000000" w:rsidP="00000000" w:rsidRDefault="00000000" w:rsidRPr="00000000" w14:paraId="00000052">
            <w:pPr>
              <w:ind w:left="6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-sotto i 3 anni non frequentante un asilo nido comunale convenzionato;</w:t>
            </w:r>
          </w:p>
          <w:p w:rsidR="00000000" w:rsidDel="00000000" w:rsidP="00000000" w:rsidRDefault="00000000" w:rsidRPr="00000000" w14:paraId="00000053">
            <w:pPr>
              <w:ind w:left="6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-sotto i 3 anni frequentante un nido d’infanzia comunale o convenzionati;</w:t>
            </w:r>
          </w:p>
          <w:p w:rsidR="00000000" w:rsidDel="00000000" w:rsidP="00000000" w:rsidRDefault="00000000" w:rsidRPr="00000000" w14:paraId="00000054">
            <w:pPr>
              <w:ind w:left="6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-sotto i 3 anni per il quale si presenta contestuale iscrizione;</w:t>
            </w:r>
          </w:p>
          <w:p w:rsidR="00000000" w:rsidDel="00000000" w:rsidP="00000000" w:rsidRDefault="00000000" w:rsidRPr="00000000" w14:paraId="00000055">
            <w:pPr>
              <w:ind w:left="6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-iscritto o frequentante le scuole d’infanzia del territorio.</w:t>
            </w:r>
          </w:p>
          <w:p w:rsidR="00000000" w:rsidDel="00000000" w:rsidP="00000000" w:rsidRDefault="00000000" w:rsidRPr="00000000" w14:paraId="00000056">
            <w:pPr>
              <w:ind w:left="60" w:firstLine="0"/>
              <w:jc w:val="both"/>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57">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8">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 punti</w:t>
            </w:r>
          </w:p>
          <w:p w:rsidR="00000000" w:rsidDel="00000000" w:rsidP="00000000" w:rsidRDefault="00000000" w:rsidRPr="00000000" w14:paraId="00000059">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 punti</w:t>
            </w:r>
          </w:p>
          <w:p w:rsidR="00000000" w:rsidDel="00000000" w:rsidP="00000000" w:rsidRDefault="00000000" w:rsidRPr="00000000" w14:paraId="0000005A">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 punti</w:t>
            </w:r>
          </w:p>
          <w:p w:rsidR="00000000" w:rsidDel="00000000" w:rsidP="00000000" w:rsidRDefault="00000000" w:rsidRPr="00000000" w14:paraId="0000005B">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 punti</w:t>
            </w:r>
          </w:p>
        </w:tc>
      </w:tr>
      <w:tr>
        <w:trPr>
          <w:cantSplit w:val="0"/>
          <w:tblHeader w:val="0"/>
        </w:trPr>
        <w:tc>
          <w:tcPr/>
          <w:p w:rsidR="00000000" w:rsidDel="00000000" w:rsidP="00000000" w:rsidRDefault="00000000" w:rsidRPr="00000000" w14:paraId="0000005C">
            <w:pPr>
              <w:ind w:left="6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Stato di gravidanza della madre risultante da idonea certificazione medica del SSN o di un medico convenzionato con il SSN;</w:t>
            </w:r>
          </w:p>
        </w:tc>
        <w:tc>
          <w:tcPr/>
          <w:p w:rsidR="00000000" w:rsidDel="00000000" w:rsidP="00000000" w:rsidRDefault="00000000" w:rsidRPr="00000000" w14:paraId="0000005D">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punti</w:t>
            </w:r>
          </w:p>
        </w:tc>
      </w:tr>
    </w:tbl>
    <w:p w:rsidR="00000000" w:rsidDel="00000000" w:rsidP="00000000" w:rsidRDefault="00000000" w:rsidRPr="00000000" w14:paraId="0000005E">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F">
      <w:pPr>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Esercizio di attività lavorativa, professionale o d’intelletto</w:t>
      </w:r>
    </w:p>
    <w:p w:rsidR="00000000" w:rsidDel="00000000" w:rsidP="00000000" w:rsidRDefault="00000000" w:rsidRPr="00000000" w14:paraId="00000060">
      <w:pPr>
        <w:jc w:val="both"/>
        <w:rPr>
          <w:rFonts w:ascii="Times New Roman" w:cs="Times New Roman" w:eastAsia="Times New Roman" w:hAnsi="Times New Roman"/>
          <w:b w:val="1"/>
          <w:bCs w:val="1"/>
          <w:sz w:val="24"/>
          <w:szCs w:val="24"/>
        </w:rPr>
      </w:pPr>
      <w:r w:rsidDel="00000000" w:rsidR="00000000" w:rsidRPr="00000000">
        <w:rPr>
          <w:rtl w:val="0"/>
        </w:rPr>
      </w:r>
    </w:p>
    <w:tbl>
      <w:tblPr>
        <w:tblStyle w:val="Table2"/>
        <w:tblW w:w="962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933"/>
        <w:gridCol w:w="1695"/>
        <w:tblGridChange w:id="0">
          <w:tblGrid>
            <w:gridCol w:w="7933"/>
            <w:gridCol w:w="1695"/>
          </w:tblGrid>
        </w:tblGridChange>
      </w:tblGrid>
      <w:tr>
        <w:trPr>
          <w:cantSplit w:val="0"/>
          <w:tblHeader w:val="0"/>
        </w:trPr>
        <w:tc>
          <w:tcPr/>
          <w:p w:rsidR="00000000" w:rsidDel="00000000" w:rsidP="00000000" w:rsidRDefault="00000000" w:rsidRPr="00000000" w14:paraId="0000006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Contratto full time</w:t>
            </w:r>
          </w:p>
        </w:tc>
        <w:tc>
          <w:tcPr/>
          <w:p w:rsidR="00000000" w:rsidDel="00000000" w:rsidP="00000000" w:rsidRDefault="00000000" w:rsidRPr="00000000" w14:paraId="00000062">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14 punti</w:t>
            </w:r>
          </w:p>
        </w:tc>
      </w:tr>
      <w:tr>
        <w:trPr>
          <w:cantSplit w:val="0"/>
          <w:tblHeader w:val="0"/>
        </w:trPr>
        <w:tc>
          <w:tcPr/>
          <w:p w:rsidR="00000000" w:rsidDel="00000000" w:rsidP="00000000" w:rsidRDefault="00000000" w:rsidRPr="00000000" w14:paraId="00000063">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Contratto part-time pari o superiore al 75%</w:t>
            </w:r>
            <w:r w:rsidDel="00000000" w:rsidR="00000000" w:rsidRPr="00000000">
              <w:rPr>
                <w:rtl w:val="0"/>
              </w:rPr>
            </w:r>
          </w:p>
        </w:tc>
        <w:tc>
          <w:tcPr/>
          <w:p w:rsidR="00000000" w:rsidDel="00000000" w:rsidP="00000000" w:rsidRDefault="00000000" w:rsidRPr="00000000" w14:paraId="00000064">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 punti</w:t>
            </w:r>
          </w:p>
        </w:tc>
      </w:tr>
      <w:tr>
        <w:trPr>
          <w:cantSplit w:val="0"/>
          <w:tblHeader w:val="0"/>
        </w:trPr>
        <w:tc>
          <w:tcPr/>
          <w:p w:rsidR="00000000" w:rsidDel="00000000" w:rsidP="00000000" w:rsidRDefault="00000000" w:rsidRPr="00000000" w14:paraId="00000065">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Contratto part-time pari o superiore 50%</w:t>
            </w:r>
            <w:r w:rsidDel="00000000" w:rsidR="00000000" w:rsidRPr="00000000">
              <w:rPr>
                <w:rtl w:val="0"/>
              </w:rPr>
            </w:r>
          </w:p>
        </w:tc>
        <w:tc>
          <w:tcPr/>
          <w:p w:rsidR="00000000" w:rsidDel="00000000" w:rsidP="00000000" w:rsidRDefault="00000000" w:rsidRPr="00000000" w14:paraId="00000066">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 punti</w:t>
            </w:r>
          </w:p>
        </w:tc>
      </w:tr>
      <w:tr>
        <w:trPr>
          <w:cantSplit w:val="0"/>
          <w:tblHeader w:val="0"/>
        </w:trPr>
        <w:tc>
          <w:tcPr/>
          <w:p w:rsidR="00000000" w:rsidDel="00000000" w:rsidP="00000000" w:rsidRDefault="00000000" w:rsidRPr="00000000" w14:paraId="00000067">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Contratto part-time pari o superiore 25%</w:t>
            </w:r>
            <w:r w:rsidDel="00000000" w:rsidR="00000000" w:rsidRPr="00000000">
              <w:rPr>
                <w:rtl w:val="0"/>
              </w:rPr>
            </w:r>
          </w:p>
        </w:tc>
        <w:tc>
          <w:tcPr/>
          <w:p w:rsidR="00000000" w:rsidDel="00000000" w:rsidP="00000000" w:rsidRDefault="00000000" w:rsidRPr="00000000" w14:paraId="00000068">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 punti</w:t>
            </w:r>
          </w:p>
        </w:tc>
      </w:tr>
      <w:tr>
        <w:trPr>
          <w:cantSplit w:val="0"/>
          <w:tblHeader w:val="0"/>
        </w:trPr>
        <w:tc>
          <w:tcPr/>
          <w:p w:rsidR="00000000" w:rsidDel="00000000" w:rsidP="00000000" w:rsidRDefault="00000000" w:rsidRPr="00000000" w14:paraId="00000069">
            <w:pPr>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Contratto part-time inferiore al 25%</w:t>
            </w:r>
            <w:r w:rsidDel="00000000" w:rsidR="00000000" w:rsidRPr="00000000">
              <w:rPr>
                <w:rtl w:val="0"/>
              </w:rPr>
            </w:r>
          </w:p>
        </w:tc>
        <w:tc>
          <w:tcPr/>
          <w:p w:rsidR="00000000" w:rsidDel="00000000" w:rsidP="00000000" w:rsidRDefault="00000000" w:rsidRPr="00000000" w14:paraId="0000006A">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 punti</w:t>
            </w:r>
          </w:p>
        </w:tc>
      </w:tr>
      <w:tr>
        <w:trPr>
          <w:cantSplit w:val="0"/>
          <w:tblHeader w:val="0"/>
        </w:trPr>
        <w:tc>
          <w:tcPr/>
          <w:p w:rsidR="00000000" w:rsidDel="00000000" w:rsidP="00000000" w:rsidRDefault="00000000" w:rsidRPr="00000000" w14:paraId="0000006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Iscrizione ad un corso di studi universitari e post-universitari</w:t>
            </w:r>
          </w:p>
        </w:tc>
        <w:tc>
          <w:tcPr/>
          <w:p w:rsidR="00000000" w:rsidDel="00000000" w:rsidP="00000000" w:rsidRDefault="00000000" w:rsidRPr="00000000" w14:paraId="0000006C">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 punti</w:t>
            </w:r>
          </w:p>
        </w:tc>
      </w:tr>
      <w:tr>
        <w:trPr>
          <w:cantSplit w:val="0"/>
          <w:tblHeader w:val="0"/>
        </w:trPr>
        <w:tc>
          <w:tcPr/>
          <w:p w:rsidR="00000000" w:rsidDel="00000000" w:rsidP="00000000" w:rsidRDefault="00000000" w:rsidRPr="00000000" w14:paraId="0000006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Inoccupato/disoccupato</w:t>
            </w:r>
          </w:p>
        </w:tc>
        <w:tc>
          <w:tcPr/>
          <w:p w:rsidR="00000000" w:rsidDel="00000000" w:rsidP="00000000" w:rsidRDefault="00000000" w:rsidRPr="00000000" w14:paraId="0000006E">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punti</w:t>
            </w:r>
          </w:p>
        </w:tc>
      </w:tr>
    </w:tbl>
    <w:p w:rsidR="00000000" w:rsidDel="00000000" w:rsidP="00000000" w:rsidRDefault="00000000" w:rsidRPr="00000000" w14:paraId="0000006F">
      <w:pPr>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70">
      <w:pPr>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Problemi sanitari</w:t>
      </w:r>
    </w:p>
    <w:p w:rsidR="00000000" w:rsidDel="00000000" w:rsidP="00000000" w:rsidRDefault="00000000" w:rsidRPr="00000000" w14:paraId="00000071">
      <w:pPr>
        <w:jc w:val="both"/>
        <w:rPr>
          <w:rFonts w:ascii="Times New Roman" w:cs="Times New Roman" w:eastAsia="Times New Roman" w:hAnsi="Times New Roman"/>
          <w:b w:val="1"/>
          <w:bCs w:val="1"/>
          <w:sz w:val="24"/>
          <w:szCs w:val="24"/>
        </w:rPr>
      </w:pPr>
      <w:r w:rsidDel="00000000" w:rsidR="00000000" w:rsidRPr="00000000">
        <w:rPr>
          <w:rtl w:val="0"/>
        </w:rPr>
      </w:r>
    </w:p>
    <w:tbl>
      <w:tblPr>
        <w:tblStyle w:val="Table3"/>
        <w:tblW w:w="962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933"/>
        <w:gridCol w:w="1695"/>
        <w:tblGridChange w:id="0">
          <w:tblGrid>
            <w:gridCol w:w="7933"/>
            <w:gridCol w:w="1695"/>
          </w:tblGrid>
        </w:tblGridChange>
      </w:tblGrid>
      <w:tr>
        <w:trPr>
          <w:cantSplit w:val="0"/>
          <w:tblHeader w:val="0"/>
        </w:trPr>
        <w:tc>
          <w:tcPr/>
          <w:p w:rsidR="00000000" w:rsidDel="00000000" w:rsidP="00000000" w:rsidRDefault="00000000" w:rsidRPr="00000000" w14:paraId="00000072">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 ogni componente del nucleo familiare stabilmente convivente del bambino o della bambina per cui viene presentata la domanda di iscrizione, in possesso di attestazione ai sensi della Legge 104/92</w:t>
            </w:r>
          </w:p>
        </w:tc>
        <w:tc>
          <w:tcPr/>
          <w:p w:rsidR="00000000" w:rsidDel="00000000" w:rsidP="00000000" w:rsidRDefault="00000000" w:rsidRPr="00000000" w14:paraId="00000073">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punti</w:t>
            </w:r>
          </w:p>
        </w:tc>
      </w:tr>
    </w:tbl>
    <w:p w:rsidR="00000000" w:rsidDel="00000000" w:rsidP="00000000" w:rsidRDefault="00000000" w:rsidRPr="00000000" w14:paraId="00000074">
      <w:pPr>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75">
      <w:pPr>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76">
      <w:pPr>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Criteri di Priorità</w:t>
      </w:r>
    </w:p>
    <w:p w:rsidR="00000000" w:rsidDel="00000000" w:rsidP="00000000" w:rsidRDefault="00000000" w:rsidRPr="00000000" w14:paraId="00000077">
      <w:pPr>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78">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caso di parità di punteggio, le domande saranno ordinate in base alle seguenti precedenze:</w:t>
      </w:r>
    </w:p>
    <w:p w:rsidR="00000000" w:rsidDel="00000000" w:rsidP="00000000" w:rsidRDefault="00000000" w:rsidRPr="00000000" w14:paraId="0000007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numero di fratelli/sorelle presenti nel nucleo in cui vive il/la bambino/a;</w:t>
      </w:r>
    </w:p>
    <w:p w:rsidR="00000000" w:rsidDel="00000000" w:rsidP="00000000" w:rsidRDefault="00000000" w:rsidRPr="00000000" w14:paraId="0000007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bambino/a (richiedente) più grande di età in base alla data di nascita.</w:t>
      </w:r>
    </w:p>
    <w:p w:rsidR="00000000" w:rsidDel="00000000" w:rsidP="00000000" w:rsidRDefault="00000000" w:rsidRPr="00000000" w14:paraId="0000007B">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C">
      <w:pPr>
        <w:spacing w:line="23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 quanto non specificato si fa riferimento al Regolamento Comunale approvato con Delibera di Consiglio n. 16 del 07/06/2022.</w:t>
      </w:r>
    </w:p>
    <w:p w:rsidR="00000000" w:rsidDel="00000000" w:rsidP="00000000" w:rsidRDefault="00000000" w:rsidRPr="00000000" w14:paraId="0000007D">
      <w:pPr>
        <w:spacing w:line="23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E">
      <w:pPr>
        <w:jc w:val="both"/>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La frequenza del nido comporta il pagamento di una retta mensile, rapportata alla condizione economica risultante dall’attestazione ISEE in corso di validità, che va presentata al momento della domanda e che resta invariata per l’intera durata dell’anno educativo ad eccezione di modifica del nucleo familiare, e come definita dalla deliberazione Regionale DRG Lazio 520/2023 e dalla successiva delibera di Giunta Municipale n. 129/2024 che le ha recepite, di seguito riportate:</w:t>
      </w:r>
    </w:p>
    <w:p w:rsidR="00000000" w:rsidDel="00000000" w:rsidP="00000000" w:rsidRDefault="00000000" w:rsidRPr="00000000" w14:paraId="0000007F">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0">
      <w:pPr>
        <w:jc w:val="center"/>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TARIFFE SERVIZIO NIDO COMUNALE</w:t>
      </w:r>
    </w:p>
    <w:p w:rsidR="00000000" w:rsidDel="00000000" w:rsidP="00000000" w:rsidRDefault="00000000" w:rsidRPr="00000000" w14:paraId="00000081">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(adeguate alla delibera della Giunta Regionale n. 520/2023)</w:t>
      </w:r>
    </w:p>
    <w:p w:rsidR="00000000" w:rsidDel="00000000" w:rsidP="00000000" w:rsidRDefault="00000000" w:rsidRPr="00000000" w14:paraId="00000082">
      <w:pPr>
        <w:jc w:val="center"/>
        <w:rPr>
          <w:rFonts w:ascii="Times New Roman" w:cs="Times New Roman" w:eastAsia="Times New Roman" w:hAnsi="Times New Roman"/>
          <w:sz w:val="24"/>
          <w:szCs w:val="24"/>
        </w:rPr>
      </w:pPr>
      <w:r w:rsidDel="00000000" w:rsidR="00000000" w:rsidRPr="00000000">
        <w:rPr>
          <w:rtl w:val="0"/>
        </w:rPr>
      </w:r>
    </w:p>
    <w:tbl>
      <w:tblPr>
        <w:tblStyle w:val="Table4"/>
        <w:tblW w:w="962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65"/>
        <w:gridCol w:w="3963"/>
        <w:tblGridChange w:id="0">
          <w:tblGrid>
            <w:gridCol w:w="5665"/>
            <w:gridCol w:w="3963"/>
          </w:tblGrid>
        </w:tblGridChange>
      </w:tblGrid>
      <w:tr>
        <w:trPr>
          <w:cantSplit w:val="0"/>
          <w:tblHeader w:val="0"/>
        </w:trPr>
        <w:tc>
          <w:tcPr/>
          <w:p w:rsidR="00000000" w:rsidDel="00000000" w:rsidP="00000000" w:rsidRDefault="00000000" w:rsidRPr="00000000" w14:paraId="00000083">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Fascia Isee</w:t>
            </w:r>
          </w:p>
        </w:tc>
        <w:tc>
          <w:tcPr/>
          <w:p w:rsidR="00000000" w:rsidDel="00000000" w:rsidP="00000000" w:rsidRDefault="00000000" w:rsidRPr="00000000" w14:paraId="00000084">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Retta mensile</w:t>
            </w:r>
          </w:p>
        </w:tc>
      </w:tr>
      <w:tr>
        <w:trPr>
          <w:cantSplit w:val="0"/>
          <w:tblHeader w:val="0"/>
        </w:trPr>
        <w:tc>
          <w:tcPr/>
          <w:p w:rsidR="00000000" w:rsidDel="00000000" w:rsidP="00000000" w:rsidRDefault="00000000" w:rsidRPr="00000000" w14:paraId="00000085">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 0,00 € a 5.000,00 €</w:t>
            </w:r>
          </w:p>
        </w:tc>
        <w:tc>
          <w:tcPr/>
          <w:p w:rsidR="00000000" w:rsidDel="00000000" w:rsidP="00000000" w:rsidRDefault="00000000" w:rsidRPr="00000000" w14:paraId="00000086">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20,00 €</w:t>
            </w:r>
          </w:p>
        </w:tc>
      </w:tr>
      <w:tr>
        <w:trPr>
          <w:cantSplit w:val="0"/>
          <w:tblHeader w:val="0"/>
        </w:trPr>
        <w:tc>
          <w:tcPr/>
          <w:p w:rsidR="00000000" w:rsidDel="00000000" w:rsidP="00000000" w:rsidRDefault="00000000" w:rsidRPr="00000000" w14:paraId="00000087">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 5.000,01 € a 10.000,00 €</w:t>
            </w:r>
          </w:p>
        </w:tc>
        <w:tc>
          <w:tcPr/>
          <w:p w:rsidR="00000000" w:rsidDel="00000000" w:rsidP="00000000" w:rsidRDefault="00000000" w:rsidRPr="00000000" w14:paraId="00000088">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80,00 €</w:t>
            </w:r>
          </w:p>
        </w:tc>
      </w:tr>
      <w:tr>
        <w:trPr>
          <w:cantSplit w:val="0"/>
          <w:tblHeader w:val="0"/>
        </w:trPr>
        <w:tc>
          <w:tcPr/>
          <w:p w:rsidR="00000000" w:rsidDel="00000000" w:rsidP="00000000" w:rsidRDefault="00000000" w:rsidRPr="00000000" w14:paraId="00000089">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 10.000,01 € a 15.000,00 €</w:t>
            </w:r>
          </w:p>
        </w:tc>
        <w:tc>
          <w:tcPr/>
          <w:p w:rsidR="00000000" w:rsidDel="00000000" w:rsidP="00000000" w:rsidRDefault="00000000" w:rsidRPr="00000000" w14:paraId="0000008A">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160,00 €</w:t>
            </w:r>
          </w:p>
        </w:tc>
      </w:tr>
      <w:tr>
        <w:trPr>
          <w:cantSplit w:val="0"/>
          <w:tblHeader w:val="0"/>
        </w:trPr>
        <w:tc>
          <w:tcPr/>
          <w:p w:rsidR="00000000" w:rsidDel="00000000" w:rsidP="00000000" w:rsidRDefault="00000000" w:rsidRPr="00000000" w14:paraId="0000008B">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Da15.000,01 € a 20.000,00 €</w:t>
            </w:r>
          </w:p>
        </w:tc>
        <w:tc>
          <w:tcPr/>
          <w:p w:rsidR="00000000" w:rsidDel="00000000" w:rsidP="00000000" w:rsidRDefault="00000000" w:rsidRPr="00000000" w14:paraId="0000008C">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240,00 €</w:t>
            </w:r>
          </w:p>
        </w:tc>
      </w:tr>
      <w:tr>
        <w:trPr>
          <w:cantSplit w:val="0"/>
          <w:tblHeader w:val="0"/>
        </w:trPr>
        <w:tc>
          <w:tcPr/>
          <w:p w:rsidR="00000000" w:rsidDel="00000000" w:rsidP="00000000" w:rsidRDefault="00000000" w:rsidRPr="00000000" w14:paraId="0000008D">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 20.000,01 € a 25.000,00 €</w:t>
            </w:r>
          </w:p>
        </w:tc>
        <w:tc>
          <w:tcPr/>
          <w:p w:rsidR="00000000" w:rsidDel="00000000" w:rsidP="00000000" w:rsidRDefault="00000000" w:rsidRPr="00000000" w14:paraId="0000008E">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300,00 €</w:t>
            </w:r>
          </w:p>
        </w:tc>
      </w:tr>
      <w:tr>
        <w:trPr>
          <w:cantSplit w:val="0"/>
          <w:tblHeader w:val="0"/>
        </w:trPr>
        <w:tc>
          <w:tcPr/>
          <w:p w:rsidR="00000000" w:rsidDel="00000000" w:rsidP="00000000" w:rsidRDefault="00000000" w:rsidRPr="00000000" w14:paraId="0000008F">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 25.000,01 € a 30.000,00 €</w:t>
            </w:r>
          </w:p>
        </w:tc>
        <w:tc>
          <w:tcPr/>
          <w:p w:rsidR="00000000" w:rsidDel="00000000" w:rsidP="00000000" w:rsidRDefault="00000000" w:rsidRPr="00000000" w14:paraId="00000090">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350,00 €</w:t>
            </w:r>
          </w:p>
        </w:tc>
      </w:tr>
      <w:tr>
        <w:trPr>
          <w:cantSplit w:val="0"/>
          <w:tblHeader w:val="0"/>
        </w:trPr>
        <w:tc>
          <w:tcPr/>
          <w:p w:rsidR="00000000" w:rsidDel="00000000" w:rsidP="00000000" w:rsidRDefault="00000000" w:rsidRPr="00000000" w14:paraId="00000091">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 30.000,01 € a 35.000,00 €</w:t>
            </w:r>
          </w:p>
        </w:tc>
        <w:tc>
          <w:tcPr/>
          <w:p w:rsidR="00000000" w:rsidDel="00000000" w:rsidP="00000000" w:rsidRDefault="00000000" w:rsidRPr="00000000" w14:paraId="00000092">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400,00 €</w:t>
            </w:r>
          </w:p>
        </w:tc>
      </w:tr>
      <w:tr>
        <w:trPr>
          <w:cantSplit w:val="0"/>
          <w:tblHeader w:val="0"/>
        </w:trPr>
        <w:tc>
          <w:tcPr/>
          <w:p w:rsidR="00000000" w:rsidDel="00000000" w:rsidP="00000000" w:rsidRDefault="00000000" w:rsidRPr="00000000" w14:paraId="00000093">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 35.000,01 € a 40.000,00 €</w:t>
            </w:r>
          </w:p>
        </w:tc>
        <w:tc>
          <w:tcPr/>
          <w:p w:rsidR="00000000" w:rsidDel="00000000" w:rsidP="00000000" w:rsidRDefault="00000000" w:rsidRPr="00000000" w14:paraId="00000094">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450,00 €</w:t>
            </w:r>
          </w:p>
        </w:tc>
      </w:tr>
      <w:tr>
        <w:trPr>
          <w:cantSplit w:val="0"/>
          <w:tblHeader w:val="0"/>
        </w:trPr>
        <w:tc>
          <w:tcPr/>
          <w:p w:rsidR="00000000" w:rsidDel="00000000" w:rsidP="00000000" w:rsidRDefault="00000000" w:rsidRPr="00000000" w14:paraId="00000095">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 40.000,01 € a 50.000,00 €</w:t>
            </w:r>
          </w:p>
        </w:tc>
        <w:tc>
          <w:tcPr/>
          <w:p w:rsidR="00000000" w:rsidDel="00000000" w:rsidP="00000000" w:rsidRDefault="00000000" w:rsidRPr="00000000" w14:paraId="00000096">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500,00 €</w:t>
            </w:r>
          </w:p>
        </w:tc>
      </w:tr>
      <w:tr>
        <w:trPr>
          <w:cantSplit w:val="0"/>
          <w:tblHeader w:val="0"/>
        </w:trPr>
        <w:tc>
          <w:tcPr/>
          <w:p w:rsidR="00000000" w:rsidDel="00000000" w:rsidP="00000000" w:rsidRDefault="00000000" w:rsidRPr="00000000" w14:paraId="00000097">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Oltre i 50.000,01 €</w:t>
            </w:r>
          </w:p>
        </w:tc>
        <w:tc>
          <w:tcPr/>
          <w:p w:rsidR="00000000" w:rsidDel="00000000" w:rsidP="00000000" w:rsidRDefault="00000000" w:rsidRPr="00000000" w14:paraId="00000098">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600,00 €</w:t>
            </w:r>
          </w:p>
        </w:tc>
      </w:tr>
      <w:tr>
        <w:trPr>
          <w:cantSplit w:val="0"/>
          <w:tblHeader w:val="0"/>
        </w:trPr>
        <w:tc>
          <w:tcPr/>
          <w:p w:rsidR="00000000" w:rsidDel="00000000" w:rsidP="00000000" w:rsidRDefault="00000000" w:rsidRPr="00000000" w14:paraId="0000009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Gli utenti con disabilità grave L.140/92 (art. 3 comma 3) </w:t>
            </w:r>
          </w:p>
        </w:tc>
        <w:tc>
          <w:tcPr/>
          <w:p w:rsidR="00000000" w:rsidDel="00000000" w:rsidP="00000000" w:rsidRDefault="00000000" w:rsidRPr="00000000" w14:paraId="0000009A">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Esenti dal pagamento della retta</w:t>
            </w:r>
          </w:p>
        </w:tc>
      </w:tr>
    </w:tbl>
    <w:p w:rsidR="00000000" w:rsidDel="00000000" w:rsidP="00000000" w:rsidRDefault="00000000" w:rsidRPr="00000000" w14:paraId="0000009B">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C">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Nel caso di mancata presentazione dell’attestazione ISEE, sarà applicata la tariffa massima.</w:t>
      </w:r>
    </w:p>
    <w:p w:rsidR="00000000" w:rsidDel="00000000" w:rsidP="00000000" w:rsidRDefault="00000000" w:rsidRPr="00000000" w14:paraId="0000009D">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E">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Santi Cosma e Damiano</w:t>
      </w:r>
    </w:p>
    <w:p w:rsidR="00000000" w:rsidDel="00000000" w:rsidP="00000000" w:rsidRDefault="00000000" w:rsidRPr="00000000" w14:paraId="0000009F">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04/05/2026</w:t>
      </w:r>
    </w:p>
    <w:p w:rsidR="00000000" w:rsidDel="00000000" w:rsidP="00000000" w:rsidRDefault="00000000" w:rsidRPr="00000000" w14:paraId="000000A0">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1">
      <w:pPr>
        <w:jc w:val="both"/>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tl w:val="0"/>
        </w:rPr>
        <w:t xml:space="preserve">  L’ASSISTENTE SOCIALE</w:t>
      </w:r>
    </w:p>
    <w:p w:rsidR="00000000" w:rsidDel="00000000" w:rsidP="00000000" w:rsidRDefault="00000000" w:rsidRPr="00000000" w14:paraId="000000A2">
      <w:pPr>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tl w:val="0"/>
        </w:rPr>
        <w:t xml:space="preserve">Dott.ssa Antonietta Fornino</w:t>
      </w:r>
    </w:p>
    <w:p w:rsidR="00000000" w:rsidDel="00000000" w:rsidP="00000000" w:rsidRDefault="00000000" w:rsidRPr="00000000" w14:paraId="000000A3">
      <w:pPr>
        <w:jc w:val="right"/>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tl w:val="0"/>
        </w:rPr>
        <w:t xml:space="preserve"> IL RESPONSABILE DEL PRIMO SETTORE</w:t>
      </w:r>
    </w:p>
    <w:p w:rsidR="00000000" w:rsidDel="00000000" w:rsidP="00000000" w:rsidRDefault="00000000" w:rsidRPr="00000000" w14:paraId="000000A4">
      <w:pPr>
        <w:jc w:val="right"/>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tl w:val="0"/>
        </w:rPr>
        <w:tab/>
        <w:tab/>
        <w:tab/>
        <w:tab/>
        <w:tab/>
        <w:tab/>
        <w:tab/>
        <w:t xml:space="preserve">               Dott. Walter Gagliardi</w:t>
      </w:r>
    </w:p>
    <w:p w:rsidR="00000000" w:rsidDel="00000000" w:rsidP="00000000" w:rsidRDefault="00000000" w:rsidRPr="00000000" w14:paraId="000000A5">
      <w:pPr>
        <w:jc w:val="right"/>
        <w:rPr>
          <w:rFonts w:ascii="Times New Roman" w:cs="Times New Roman" w:eastAsia="Times New Roman" w:hAnsi="Times New Roman"/>
          <w:i w:val="1"/>
          <w:iCs w:val="1"/>
        </w:rPr>
      </w:pPr>
      <w:bookmarkStart w:colFirst="0" w:colLast="0" w:name="_heading=h.88p5xa1gmf7r" w:id="0"/>
      <w:bookmarkEnd w:id="0"/>
      <w:r w:rsidDel="00000000" w:rsidR="00000000" w:rsidRPr="00000000">
        <w:rPr>
          <w:rFonts w:ascii="Times New Roman" w:cs="Times New Roman" w:eastAsia="Times New Roman" w:hAnsi="Times New Roman"/>
          <w:i w:val="1"/>
          <w:iCs w:val="1"/>
          <w:rtl w:val="0"/>
        </w:rPr>
        <w:tab/>
        <w:tab/>
        <w:tab/>
        <w:tab/>
        <w:tab/>
        <w:tab/>
      </w:r>
    </w:p>
    <w:sectPr>
      <w:pgSz w:h="16838" w:w="11906" w:orient="portrait"/>
      <w:pgMar w:bottom="1134" w:top="1417" w:left="1134" w:right="1134"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60" w:hanging="360"/>
      </w:pPr>
      <w:rPr>
        <w:rFonts w:ascii="Noto Sans Symbols" w:cs="Noto Sans Symbols" w:eastAsia="Noto Sans Symbols" w:hAnsi="Noto Sans Symbols"/>
      </w:rPr>
    </w:lvl>
    <w:lvl w:ilvl="1">
      <w:start w:val="1"/>
      <w:numFmt w:val="bullet"/>
      <w:lvlText w:val="o"/>
      <w:lvlJc w:val="left"/>
      <w:pPr>
        <w:ind w:left="1480" w:hanging="360"/>
      </w:pPr>
      <w:rPr>
        <w:rFonts w:ascii="Courier New" w:cs="Courier New" w:eastAsia="Courier New" w:hAnsi="Courier New"/>
      </w:rPr>
    </w:lvl>
    <w:lvl w:ilvl="2">
      <w:start w:val="1"/>
      <w:numFmt w:val="bullet"/>
      <w:lvlText w:val="▪"/>
      <w:lvlJc w:val="left"/>
      <w:pPr>
        <w:ind w:left="2200" w:hanging="360"/>
      </w:pPr>
      <w:rPr>
        <w:rFonts w:ascii="Noto Sans Symbols" w:cs="Noto Sans Symbols" w:eastAsia="Noto Sans Symbols" w:hAnsi="Noto Sans Symbols"/>
      </w:rPr>
    </w:lvl>
    <w:lvl w:ilvl="3">
      <w:start w:val="1"/>
      <w:numFmt w:val="bullet"/>
      <w:lvlText w:val="●"/>
      <w:lvlJc w:val="left"/>
      <w:pPr>
        <w:ind w:left="2920" w:hanging="360"/>
      </w:pPr>
      <w:rPr>
        <w:rFonts w:ascii="Noto Sans Symbols" w:cs="Noto Sans Symbols" w:eastAsia="Noto Sans Symbols" w:hAnsi="Noto Sans Symbols"/>
      </w:rPr>
    </w:lvl>
    <w:lvl w:ilvl="4">
      <w:start w:val="1"/>
      <w:numFmt w:val="bullet"/>
      <w:lvlText w:val="o"/>
      <w:lvlJc w:val="left"/>
      <w:pPr>
        <w:ind w:left="3640" w:hanging="360"/>
      </w:pPr>
      <w:rPr>
        <w:rFonts w:ascii="Courier New" w:cs="Courier New" w:eastAsia="Courier New" w:hAnsi="Courier New"/>
      </w:rPr>
    </w:lvl>
    <w:lvl w:ilvl="5">
      <w:start w:val="1"/>
      <w:numFmt w:val="bullet"/>
      <w:lvlText w:val="▪"/>
      <w:lvlJc w:val="left"/>
      <w:pPr>
        <w:ind w:left="4360" w:hanging="360"/>
      </w:pPr>
      <w:rPr>
        <w:rFonts w:ascii="Noto Sans Symbols" w:cs="Noto Sans Symbols" w:eastAsia="Noto Sans Symbols" w:hAnsi="Noto Sans Symbols"/>
      </w:rPr>
    </w:lvl>
    <w:lvl w:ilvl="6">
      <w:start w:val="1"/>
      <w:numFmt w:val="bullet"/>
      <w:lvlText w:val="●"/>
      <w:lvlJc w:val="left"/>
      <w:pPr>
        <w:ind w:left="5080" w:hanging="360"/>
      </w:pPr>
      <w:rPr>
        <w:rFonts w:ascii="Noto Sans Symbols" w:cs="Noto Sans Symbols" w:eastAsia="Noto Sans Symbols" w:hAnsi="Noto Sans Symbols"/>
      </w:rPr>
    </w:lvl>
    <w:lvl w:ilvl="7">
      <w:start w:val="1"/>
      <w:numFmt w:val="bullet"/>
      <w:lvlText w:val="o"/>
      <w:lvlJc w:val="left"/>
      <w:pPr>
        <w:ind w:left="5800" w:hanging="360"/>
      </w:pPr>
      <w:rPr>
        <w:rFonts w:ascii="Courier New" w:cs="Courier New" w:eastAsia="Courier New" w:hAnsi="Courier New"/>
      </w:rPr>
    </w:lvl>
    <w:lvl w:ilvl="8">
      <w:start w:val="1"/>
      <w:numFmt w:val="bullet"/>
      <w:lvlText w:val="▪"/>
      <w:lvlJc w:val="left"/>
      <w:pPr>
        <w:ind w:left="6520" w:hanging="360"/>
      </w:pPr>
      <w:rPr>
        <w:rFonts w:ascii="Noto Sans Symbols" w:cs="Noto Sans Symbols" w:eastAsia="Noto Sans Symbols" w:hAnsi="Noto Sans Symbols"/>
      </w:rPr>
    </w:lvl>
  </w:abstractNum>
  <w:abstractNum w:abstractNumId="2">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decimal"/>
      <w:lvlText w:val="%1."/>
      <w:lvlJc w:val="left"/>
      <w:pPr>
        <w:ind w:left="760" w:hanging="360"/>
      </w:pPr>
      <w:rPr/>
    </w:lvl>
    <w:lvl w:ilvl="1">
      <w:start w:val="1"/>
      <w:numFmt w:val="lowerLetter"/>
      <w:lvlText w:val="%2."/>
      <w:lvlJc w:val="left"/>
      <w:pPr>
        <w:ind w:left="1480" w:hanging="360"/>
      </w:pPr>
      <w:rPr/>
    </w:lvl>
    <w:lvl w:ilvl="2">
      <w:start w:val="1"/>
      <w:numFmt w:val="lowerRoman"/>
      <w:lvlText w:val="%3."/>
      <w:lvlJc w:val="right"/>
      <w:pPr>
        <w:ind w:left="2200" w:hanging="180"/>
      </w:pPr>
      <w:rPr/>
    </w:lvl>
    <w:lvl w:ilvl="3">
      <w:start w:val="1"/>
      <w:numFmt w:val="decimal"/>
      <w:lvlText w:val="%4."/>
      <w:lvlJc w:val="left"/>
      <w:pPr>
        <w:ind w:left="2920" w:hanging="360"/>
      </w:pPr>
      <w:rPr/>
    </w:lvl>
    <w:lvl w:ilvl="4">
      <w:start w:val="1"/>
      <w:numFmt w:val="lowerLetter"/>
      <w:lvlText w:val="%5."/>
      <w:lvlJc w:val="left"/>
      <w:pPr>
        <w:ind w:left="3640" w:hanging="360"/>
      </w:pPr>
      <w:rPr/>
    </w:lvl>
    <w:lvl w:ilvl="5">
      <w:start w:val="1"/>
      <w:numFmt w:val="lowerRoman"/>
      <w:lvlText w:val="%6."/>
      <w:lvlJc w:val="right"/>
      <w:pPr>
        <w:ind w:left="4360" w:hanging="180"/>
      </w:pPr>
      <w:rPr/>
    </w:lvl>
    <w:lvl w:ilvl="6">
      <w:start w:val="1"/>
      <w:numFmt w:val="decimal"/>
      <w:lvlText w:val="%7."/>
      <w:lvlJc w:val="left"/>
      <w:pPr>
        <w:ind w:left="5080" w:hanging="360"/>
      </w:pPr>
      <w:rPr/>
    </w:lvl>
    <w:lvl w:ilvl="7">
      <w:start w:val="1"/>
      <w:numFmt w:val="lowerLetter"/>
      <w:lvlText w:val="%8."/>
      <w:lvlJc w:val="left"/>
      <w:pPr>
        <w:ind w:left="5800" w:hanging="360"/>
      </w:pPr>
      <w:rPr/>
    </w:lvl>
    <w:lvl w:ilvl="8">
      <w:start w:val="1"/>
      <w:numFmt w:val="lowerRoman"/>
      <w:lvlText w:val="%9."/>
      <w:lvlJc w:val="right"/>
      <w:pPr>
        <w:ind w:left="6520" w:hanging="18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lang w:val="it"/>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yperlink" Target="mailto:protocollo@comune.santicosmaedamiano.lt.it" TargetMode="External"/><Relationship Id="rId9" Type="http://schemas.openxmlformats.org/officeDocument/2006/relationships/hyperlink" Target="mailto:protocollo@pec.comune.santicosmaesamiano.lt.it"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2.jp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P0Vn85cuEHzmNrBs9Qf8aZMdhKw==">CgMxLjAyDmguODhwNXhhMWdtZjdyOAByITF0UzJSMTlRYmEtZHJ3QWlDdjVyNWtPcTIxbnYwQ3dlSA==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